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jelen dokumentum a </w:t>
      </w:r>
      <w:r w:rsidDel="00000000" w:rsidR="00000000" w:rsidRPr="00000000">
        <w:rPr>
          <w:b w:val="1"/>
          <w:bCs w:val="1"/>
          <w:rtl w:val="0"/>
        </w:rPr>
        <w:t xml:space="preserve">vilagtitkok.hu</w:t>
      </w:r>
      <w:r w:rsidDel="00000000" w:rsidR="00000000" w:rsidRPr="00000000">
        <w:rPr>
          <w:rtl w:val="0"/>
        </w:rPr>
        <w:t xml:space="preserve"> webáruház szállítási, fizetési és visszaküldési feltételeit tartalmazza.</w:t>
        <w:br w:type="textWrapping"/>
        <w:t xml:space="preserve">Kérjük, a rendelés leadása előtt figyelmesen olvasd el az alábbi információkat.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Kapcsolat:</w:t>
        <w:br w:type="textWrapping"/>
        <w:t xml:space="preserve">📧 </w:t>
      </w:r>
      <w:r w:rsidDel="00000000" w:rsidR="00000000" w:rsidRPr="00000000">
        <w:rPr>
          <w:b w:val="1"/>
          <w:bCs w:val="1"/>
          <w:rtl w:val="0"/>
        </w:rPr>
        <w:t xml:space="preserve">info@vilagtitkok.hu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Rendelés visszaigazolása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rendelés leadását követően automatikus e-mail visszaigazolást küldünk a megadott e-mail címre. A visszaigazolás tartalmazza a rendelés részleteit, a választott fizetési és szállítási módot, valamint a rendelt termékek összefoglalóját.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 a visszaigazolást 10 percen belül nem kapod meg, ellenőrizd a spam mappát, vagy írj nekünk az </w:t>
      </w:r>
      <w:r w:rsidDel="00000000" w:rsidR="00000000" w:rsidRPr="00000000">
        <w:rPr>
          <w:b w:val="1"/>
          <w:bCs w:val="1"/>
          <w:rtl w:val="0"/>
        </w:rPr>
        <w:t xml:space="preserve">info@vilagtitkok.hu</w:t>
      </w:r>
      <w:r w:rsidDel="00000000" w:rsidR="00000000" w:rsidRPr="00000000">
        <w:rPr>
          <w:rtl w:val="0"/>
        </w:rPr>
        <w:t xml:space="preserve"> címre.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Szállítási információk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megrendelt termékek kiszállítását a következő futárszolgálatok végzik: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Foxpost Futárszolgálat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MPL / Magyar Posta Házhozszállítás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csomagok kiszállítása a rendelést követően átlagosan: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📦 </w:t>
      </w:r>
      <w:r w:rsidDel="00000000" w:rsidR="00000000" w:rsidRPr="00000000">
        <w:rPr>
          <w:b w:val="1"/>
          <w:bCs w:val="1"/>
          <w:rtl w:val="0"/>
        </w:rPr>
        <w:t xml:space="preserve">2–5 munkanapon belül</w:t>
      </w:r>
      <w:r w:rsidDel="00000000" w:rsidR="00000000" w:rsidRPr="00000000">
        <w:rPr>
          <w:rtl w:val="0"/>
        </w:rPr>
        <w:t xml:space="preserve">,</w:t>
        <w:br w:type="textWrapping"/>
        <w:t xml:space="preserve">kézbesítés munkanapokon </w:t>
      </w:r>
      <w:r w:rsidDel="00000000" w:rsidR="00000000" w:rsidRPr="00000000">
        <w:rPr>
          <w:b w:val="1"/>
          <w:bCs w:val="1"/>
          <w:rtl w:val="0"/>
        </w:rPr>
        <w:t xml:space="preserve">09:00–17:00</w:t>
      </w:r>
      <w:r w:rsidDel="00000000" w:rsidR="00000000" w:rsidRPr="00000000">
        <w:rPr>
          <w:rtl w:val="0"/>
        </w:rPr>
        <w:t xml:space="preserve"> óra között.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csomag feladásakor külön e-mailt küldünk, benne a nyomkövetési számmal.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2.1 Szállítási módok és díjak</w:t>
      </w:r>
    </w:p>
    <w:tbl>
      <w:tblPr>
        <w:tblStyle w:val="Table1"/>
        <w:tblW w:w="5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00"/>
        <w:gridCol w:w="1655"/>
        <w:gridCol w:w="1055"/>
        <w:tblGridChange w:id="0">
          <w:tblGrid>
            <w:gridCol w:w="2900"/>
            <w:gridCol w:w="1655"/>
            <w:gridCol w:w="10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Szállítási mód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Szállítási idő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Díj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Foxpost Csomagautomata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2–4 munkanap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1 290 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Foxpost Házhozszállítás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2–4 munkanap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2 590 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MPL Házhozszállítás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3–4 munkanap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3 000 Ft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Amennyiben a Fogyasztó az utánvétes fizetési módot választja, a szállítási díjon felül utánvételi díj kerül felszámításra, melynek összege 250 Ft (az összeg ÁFA-t nem tartalmaz). Az utánvételi díj a futárszolgálat által biztosított készpénzes vagy bankkártyás fizetés kezelésének költségét fedezi.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Ingyenes szállítás 14 000 Ft felett!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2.2 Szállítási cím és átvétel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Kérjük, olyan címet adj meg, ahol </w:t>
      </w:r>
      <w:r w:rsidDel="00000000" w:rsidR="00000000" w:rsidRPr="00000000">
        <w:rPr>
          <w:b w:val="1"/>
          <w:bCs w:val="1"/>
          <w:rtl w:val="0"/>
        </w:rPr>
        <w:t xml:space="preserve">09:00–17:00 között te vagy megbízottad biztosan elérhető</w:t>
      </w:r>
      <w:r w:rsidDel="00000000" w:rsidR="00000000" w:rsidRPr="00000000">
        <w:rPr>
          <w:rtl w:val="0"/>
        </w:rPr>
        <w:t xml:space="preserve">.</w:t>
        <w:br w:type="textWrapping"/>
        <w:t xml:space="preserve">A megjegyzés rovatban jelezheted a speciális információkat (pl. kapucsengő, porta, megbízott neve).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Utánvétes fizetés esetén kérjük, gondoskodj róla, hogy a csomagot átvevő személy rendelkezzen a fizetéshez szükséges összeggel.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2.3 Szállítási problémák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Ha kézbesítési problémát észlelsz, keresd a szerződött futárszolgálat ügyfélszolgálatát a kapott nyomkövetési számmal.</w:t>
        <w:br w:type="textWrapping"/>
        <w:t xml:space="preserve">Természetesen ügyfélszolgálatunk is szívesen segít: </w:t>
      </w:r>
      <w:r w:rsidDel="00000000" w:rsidR="00000000" w:rsidRPr="00000000">
        <w:rPr>
          <w:b w:val="1"/>
          <w:bCs w:val="1"/>
          <w:rtl w:val="0"/>
        </w:rPr>
        <w:t xml:space="preserve">info@vilagtitkok.hu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Fizetési módok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Webáruház a következő fizetési lehetőségeket biztosítja: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 Bankkártyás fizetés (Stripe)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Stripe biztonságos fizetési rendszeren keresztül, titkosított csatornán történik a fizetés. Bankkártyaadatok nem jutnak el hozzánk.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 Utánvétes fizetés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csomag átvételekor a futárnál fizethetsz készpénzzel vagy – ha a futár rendelkezik terminállal – bankkártyával.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3.3 Közvetlen banki átutalás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Név: </w:t>
      </w:r>
      <w:r w:rsidDel="00000000" w:rsidR="00000000" w:rsidRPr="00000000">
        <w:rPr>
          <w:b w:val="1"/>
          <w:bCs w:val="1"/>
          <w:rtl w:val="0"/>
        </w:rPr>
        <w:t xml:space="preserve">Tóth Balázs</w:t>
        <w:br w:type="textWrapping"/>
      </w:r>
      <w:r w:rsidDel="00000000" w:rsidR="00000000" w:rsidRPr="00000000">
        <w:rPr>
          <w:rtl w:val="0"/>
        </w:rPr>
        <w:t xml:space="preserve">Bank: </w:t>
      </w:r>
      <w:r w:rsidDel="00000000" w:rsidR="00000000" w:rsidRPr="00000000">
        <w:rPr>
          <w:b w:val="1"/>
          <w:bCs w:val="1"/>
          <w:rtl w:val="0"/>
        </w:rPr>
        <w:t xml:space="preserve">OTP Bank Nyrt.</w:t>
        <w:br w:type="textWrapping"/>
      </w:r>
      <w:r w:rsidDel="00000000" w:rsidR="00000000" w:rsidRPr="00000000">
        <w:rPr>
          <w:rtl w:val="0"/>
        </w:rPr>
        <w:t xml:space="preserve">Bankszámlaszám: </w:t>
      </w:r>
      <w:r w:rsidDel="00000000" w:rsidR="00000000" w:rsidRPr="00000000">
        <w:rPr>
          <w:b w:val="1"/>
          <w:bCs w:val="1"/>
          <w:rtl w:val="0"/>
        </w:rPr>
        <w:t xml:space="preserve">11773425-06050247</w:t>
        <w:br w:type="textWrapping"/>
      </w:r>
      <w:r w:rsidDel="00000000" w:rsidR="00000000" w:rsidRPr="00000000">
        <w:rPr>
          <w:rtl w:val="0"/>
        </w:rPr>
        <w:t xml:space="preserve">IBAN: </w:t>
      </w:r>
      <w:r w:rsidDel="00000000" w:rsidR="00000000" w:rsidRPr="00000000">
        <w:rPr>
          <w:b w:val="1"/>
          <w:bCs w:val="1"/>
          <w:rtl w:val="0"/>
        </w:rPr>
        <w:t xml:space="preserve">HU54 1177 3425 0605 0247 0000 0000</w:t>
        <w:br w:type="textWrapping"/>
      </w:r>
      <w:r w:rsidDel="00000000" w:rsidR="00000000" w:rsidRPr="00000000">
        <w:rPr>
          <w:rtl w:val="0"/>
        </w:rPr>
        <w:t xml:space="preserve">SWIFT/BIC: </w:t>
      </w:r>
      <w:r w:rsidDel="00000000" w:rsidR="00000000" w:rsidRPr="00000000">
        <w:rPr>
          <w:b w:val="1"/>
          <w:bCs w:val="1"/>
          <w:rtl w:val="0"/>
        </w:rPr>
        <w:t xml:space="preserve">OTPVHUHB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Fontos:</w:t>
      </w:r>
      <w:r w:rsidDel="00000000" w:rsidR="00000000" w:rsidRPr="00000000">
        <w:rPr>
          <w:rtl w:val="0"/>
        </w:rPr>
        <w:t xml:space="preserve"> a rendelést csak a fizetés beérkezését követően dolgozzuk fel.</w:t>
        <w:br w:type="textWrapping"/>
        <w:t xml:space="preserve">Kérjük, az átutalás megjegyzés rovatában tüntesd fel: </w:t>
      </w:r>
      <w:r w:rsidDel="00000000" w:rsidR="00000000" w:rsidRPr="00000000">
        <w:rPr>
          <w:b w:val="1"/>
          <w:bCs w:val="1"/>
          <w:rtl w:val="0"/>
        </w:rPr>
        <w:t xml:space="preserve">a rendelés számát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14 napos elállási jog és visszaküldési garancia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fogyasztókat a törvényben biztosított </w:t>
      </w:r>
      <w:r w:rsidDel="00000000" w:rsidR="00000000" w:rsidRPr="00000000">
        <w:rPr>
          <w:b w:val="1"/>
          <w:bCs w:val="1"/>
          <w:rtl w:val="0"/>
        </w:rPr>
        <w:t xml:space="preserve">14 napos indoklás nélküli elállási jog</w:t>
      </w:r>
      <w:r w:rsidDel="00000000" w:rsidR="00000000" w:rsidRPr="00000000">
        <w:rPr>
          <w:rtl w:val="0"/>
        </w:rPr>
        <w:t xml:space="preserve"> illeti meg.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Ez azt jelenti, hogy a termék kézhezvételétől számított </w:t>
      </w:r>
      <w:r w:rsidDel="00000000" w:rsidR="00000000" w:rsidRPr="00000000">
        <w:rPr>
          <w:b w:val="1"/>
          <w:bCs w:val="1"/>
          <w:rtl w:val="0"/>
        </w:rPr>
        <w:t xml:space="preserve">14 napon belül</w:t>
      </w:r>
      <w:r w:rsidDel="00000000" w:rsidR="00000000" w:rsidRPr="00000000">
        <w:rPr>
          <w:rtl w:val="0"/>
        </w:rPr>
        <w:t xml:space="preserve"> jogosult vagy elállni a vásárlástól, és a terméket visszaküldeni.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4.1 Hogyan gyakorolhatod az elállási jogot?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elállási szándékodat az alábbi módokon jelezheted: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📧 </w:t>
      </w:r>
      <w:r w:rsidDel="00000000" w:rsidR="00000000" w:rsidRPr="00000000">
        <w:rPr>
          <w:b w:val="1"/>
          <w:bCs w:val="1"/>
          <w:rtl w:val="0"/>
        </w:rPr>
        <w:t xml:space="preserve">info@vilagtitkok.hu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üzenetben kérjük feltüntetni: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neved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rendelési szám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elállási szándékodat egyértelműen jelző szöveget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Miután megkaptuk az elállási kérelmet, tájékoztatunk a visszaküldés módjáról és a pontos címről.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4.2 A termék visszaküldése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terméket a kézhezvételtől számított 14 napon belül kell visszaküldened.</w:t>
        <w:br w:type="textWrapping"/>
        <w:t xml:space="preserve">A visszaküldés költsége a vásárlót terheli, kivéve, ha a termék hibás vagy a Webáruház hibájából történt téves kiszállítás.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termék visszaküldésének feltételei: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termék nem lehet használt vagy károsodott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lehetőség szerint eredeti csomagolásban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minden tartozékával együtt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4.3 A vételár visszatérítése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visszaküldött termék beérkezését követően: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legkésőbb </w:t>
      </w:r>
      <w:r w:rsidDel="00000000" w:rsidR="00000000" w:rsidRPr="00000000">
        <w:rPr>
          <w:b w:val="1"/>
          <w:bCs w:val="1"/>
          <w:rtl w:val="0"/>
        </w:rPr>
        <w:t xml:space="preserve">14 napon belül</w:t>
      </w:r>
      <w:r w:rsidDel="00000000" w:rsidR="00000000" w:rsidRPr="00000000">
        <w:rPr>
          <w:rtl w:val="0"/>
        </w:rPr>
        <w:t xml:space="preserve"> visszatérítjük a teljes vételárat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Utánvétes rendelés visszaküldése esetén a visszautaláshoz bankszámlaszám megadása szükséges.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Szállítási díjak megjelenítése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szállítási díj a rendelés összesítésekor és a pénztár oldalon mindig egyértelműen feltüntetésre kerül.</w:t>
        <w:br w:type="textWrapping"/>
        <w:t xml:space="preserve">Webáruházunk rejtett költséget nem számít fel.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Ügyfélszolgálat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Bármilyen kérdés esetén fordulj hozzánk bizalommal: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📧 </w:t>
      </w:r>
      <w:r w:rsidDel="00000000" w:rsidR="00000000" w:rsidRPr="00000000">
        <w:rPr>
          <w:b w:val="1"/>
          <w:bCs w:val="1"/>
          <w:rtl w:val="0"/>
        </w:rPr>
        <w:t xml:space="preserve">info@vilagtitkok.hu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