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Általános Szerződési Feltételek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Kérjük, olvassa el alaposan Általános Szerződési Feltételeinket, hiszen rendelése leadásával elfogadja a jelen dokumentumban leírtakat!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Amennyiben webshopunk használatával, a vásárlás folyamatával, termékeinkkel vagy az Általános Szerződési Feltételekkel kapcsolatos kérdése van, az alábbi elérhetőségeken keresztül veheti fel velünk a kapcsolatot: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Az Eladó adatai: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Cégnév: Tóth Balázs egyéni vállalkozó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Székhely: 2769 Tápiószőlős, Bem József utca 2/2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Postacím: 2769 Tápiószőlős, Bem József utca 2/2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Adószám: 91587329-1-33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Nyilvántartási szám: 61481464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Bankszámlaszám: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11773425-06050247-00000000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Nyilvántartásba vevő hatóság neve: Nemzeti Adó- és Vámhivatal (NAV)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Képviselő neve: Tóth Balázs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Weboldal cím: https://www.vilagtitkok.hu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 cím: info@vilagtitkok.hu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Mobilszám: +36 30 792 1068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Tárhelyszolgáltató adatai: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Tárhelyszolgáltató neve: Rackhost Zrt.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Tárhelyszolgáltató székhelye: 6722 Szeged, Tisza Lajos körút 41.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Tárhelyszolgáltató honlapja: https://www.rackhost.h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Tárhelyszolgáltató email címe: info@rackhost.hu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Fogalmak: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Felek:</w:t>
      </w:r>
      <w:r w:rsidDel="00000000" w:rsidR="00000000" w:rsidRPr="00000000">
        <w:rPr>
          <w:rtl w:val="0"/>
        </w:rPr>
        <w:t xml:space="preserve"> Eladó és Fogyasztó/Vállalkozás együttesen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Fogyasztó:</w:t>
      </w:r>
      <w:r w:rsidDel="00000000" w:rsidR="00000000" w:rsidRPr="00000000">
        <w:rPr>
          <w:rtl w:val="0"/>
        </w:rPr>
        <w:t xml:space="preserve"> gazdasági tevékenysége, illetve szakmája körén kívül eljáró nagykorú, 18. életévét betöltött természetes személy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Fogyasztói Szerződés:</w:t>
      </w:r>
      <w:r w:rsidDel="00000000" w:rsidR="00000000" w:rsidRPr="00000000">
        <w:rPr>
          <w:rtl w:val="0"/>
        </w:rPr>
        <w:t xml:space="preserve"> szerződés, melynek egyik alanya Fogyasztónak minősül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Jótállás:</w:t>
      </w:r>
      <w:r w:rsidDel="00000000" w:rsidR="00000000" w:rsidRPr="00000000">
        <w:rPr>
          <w:rtl w:val="0"/>
        </w:rPr>
        <w:t xml:space="preserve"> a Fogyasztói Szerződés esetében a Polgári Törvénykönyv szerint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jogszabályi kötelezettségen túlmutató, illetve önként, a szerződés megfelelő teljesítéséért vállalt jótállás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kötelező jótállás, mely jogszabályon alapul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Szerződés:</w:t>
      </w:r>
      <w:r w:rsidDel="00000000" w:rsidR="00000000" w:rsidRPr="00000000">
        <w:rPr>
          <w:rtl w:val="0"/>
        </w:rPr>
        <w:t xml:space="preserve"> Eladó és Fogyasztó/Vállalkozás között a webshop és e-mail felhasználásával történő adásvételi szerződés megkötése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Távollévők között kötött szerződés:</w:t>
      </w:r>
      <w:r w:rsidDel="00000000" w:rsidR="00000000" w:rsidRPr="00000000">
        <w:rPr>
          <w:rtl w:val="0"/>
        </w:rPr>
        <w:t xml:space="preserve"> a szerződés tárgyát képező termék megvásárlására vagy szolgáltatás nyújtására irányuló szerződés, amely a felek egyidejű fizikai jelenléte nélkül, távollévők közti kommunikációs eszköz alkalmazásával, távértékesítési rendszer keretein belül kerül megkötésre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Távollévők közti kommunikációs eszköz:</w:t>
      </w:r>
      <w:r w:rsidDel="00000000" w:rsidR="00000000" w:rsidRPr="00000000">
        <w:rPr>
          <w:rtl w:val="0"/>
        </w:rPr>
        <w:t xml:space="preserve"> a felek távollétében szerződési nyilatkozat megtételére alkalmas eszköz, pl. internetes hozzáférést biztosító eszköz, nyomtatvány, katalógus, telefon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Termék:</w:t>
      </w:r>
      <w:r w:rsidDel="00000000" w:rsidR="00000000" w:rsidRPr="00000000">
        <w:rPr>
          <w:rtl w:val="0"/>
        </w:rPr>
        <w:t xml:space="preserve"> webshopunk árukészletében lévő, eladásra szánt, birtokba vehető, Szerződés tárgyát képező, forgalomképes ingóság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Vállalkozás:</w:t>
      </w:r>
      <w:r w:rsidDel="00000000" w:rsidR="00000000" w:rsidRPr="00000000">
        <w:rPr>
          <w:rtl w:val="0"/>
        </w:rPr>
        <w:t xml:space="preserve"> gazdasági tevékenysége, illetve szakmája körében eljáró személy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Webshop:</w:t>
      </w:r>
      <w:r w:rsidDel="00000000" w:rsidR="00000000" w:rsidRPr="00000000">
        <w:rPr>
          <w:rtl w:val="0"/>
        </w:rPr>
        <w:t xml:space="preserve"> webshopunk, melyen keresztül a szerződéskötés megvalósul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Vonatkozó jogszabályok: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évi CLV. törvény a fogyasztóvédelemről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évi LXXVI. törvény a szerzői jogról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évi CVIII. törvény az elektronikus kereskedelmi szolgáltatások, valamint az információs társadalommal összefüggő szolgáltatások egyes kérdéseiről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151/2003. (IX.22.) kormányrendelet a tartós fogyasztási cikkekre vonatkozó kötelező jótállásról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évi CXII. törvény az információs önrendelkezési jogról és az információszabadságról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évi V. törvény a Polgári Törvénykönyvről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19/2014. (IV.29.) NGM rendelet a Fogyasztó és vállalkozás közötti szerződés keretében eladott dolgokra vonatkozó szavatossági és jótállási igények intézésének eljárási szabályairól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45/2014. (II.26.) kormányrendelet a Fogyasztó és a vállalkozás közötti szerződések részletes szabályairól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Az Európai Parlament és Tanács (EU) 2016/679. rendelete (2016.04.27.) a természetes személyek személyes adatainak kezeléséről és védelméről, továbbá ezen adatok szabad áramlásáról, valamint a 95/46/EK rendelet, azaz az általános adatvédelmi rendelet hatályon kívül helyezéséről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Az Európai Parlament és Tanács (EU) 2018/302. rendelete (2018.02.28.) a belső piacon belül a Fogyasztó állampolgársága, lakó/letelepedési helye alapján való indokolatlan területi alapú tartalomkorlátozással és a megkülönböztetés egyéb formáival szembeni fellépésről, valamint a 2006/2004/EK és az (EU) 2017/2394. rendelete, továbbá a 2009/22/EK irányelv módosításáról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ÁSZF hatálya és elfogadása: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vonatkozó jogszabályok mellett a megkötésre kerülő szerződés tartalmát az Általános Szerződési Feltételek is szabályozzák. Ennek keretein belül összefoglaljuk a Fogyasztót és az Eladót megillető jogokat, kötelezettségeket, a szerződéskötés feltételeit, a fizetési, illetve szállítási feltételeket, a határidőket, a felelősséggel kapcsolatos szabályokat, továbbá az elállási jog gyakorlásának feltételeit.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Ön rendelése leadásával elfogadja cégünk Általános Szerződési Feltételeit, mely a megkötésre kerülő szerződéshez tartozik.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Szerződés nyelve és formája: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szerződés nyelve magyar.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szerződés a megrendelés leadásával jön létre a jelen Általános Szerződési Feltételek elfogadásával.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Árak: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árak forintban értendők. Áraink bruttó árak, melyek az ÁFÁ-t tartalmazzák. Fenntartjuk az árváltoztatás jogát.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Panaszügyintézés és jogérvényesítési lehetőségek: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Fogyasztó a terméket, illetőleg tevékenységünket illető kifogásait a következő elérhetőségeinken keresztül juttathatja el hozzánk: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Postai cím: 2769 Tápiószőlős, Bem József utca 2/2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 cím: info@vilagtitkok.hu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Telefonszám: +36 30 792 1068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Fogyasztó</w:t>
      </w:r>
      <w:r w:rsidDel="00000000" w:rsidR="00000000" w:rsidRPr="00000000">
        <w:rPr>
          <w:b w:val="1"/>
          <w:bCs w:val="1"/>
          <w:rtl w:val="0"/>
        </w:rPr>
        <w:t xml:space="preserve"> elsősorban írásban, egyes esetekben szóban is közölheti panaszát</w:t>
      </w:r>
      <w:r w:rsidDel="00000000" w:rsidR="00000000" w:rsidRPr="00000000">
        <w:rPr>
          <w:rtl w:val="0"/>
        </w:rPr>
        <w:t xml:space="preserve">. A panasz vonatkozhat az Eladó részéről eljáró személy viselkedésére, munkájára, esetleg mulasztására, mely a termék forgalmazásával, értékesítésével közvetlen kapcsolatban áll.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 szóbeli panaszt cégünk haladéktalanul kivizsgálja és a lehetőségeknek megfelelően megoldja</w:t>
      </w:r>
      <w:r w:rsidDel="00000000" w:rsidR="00000000" w:rsidRPr="00000000">
        <w:rPr>
          <w:rtl w:val="0"/>
        </w:rPr>
        <w:t xml:space="preserve">. Amennyiben a Fogyasztó nem ért egyet a panasz kezelésével vagy a panasz haladéktalan kivizsgálása nem lehetséges, a panaszról és azzal kapcsolatos álláspontjáról jegyzőkönyvet veszünk fel, melynek másolati példányát eljuttatjuk a Fogyasztó részére. </w:t>
      </w:r>
      <w:r w:rsidDel="00000000" w:rsidR="00000000" w:rsidRPr="00000000">
        <w:rPr>
          <w:b w:val="1"/>
          <w:bCs w:val="1"/>
          <w:rtl w:val="0"/>
        </w:rPr>
        <w:t xml:space="preserve">Az írásbeli panaszt cégünk a beérkezéstől számított 30 napon belül írásban megválaszolja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panaszról felvett jegyzőkönyvnek az alábbiakat kell tartalmaznia: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Panasz eljuttatásának helyét, módját, idejét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Fogyasztó nevét, lakcímét, elérhetőségét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Fogyasztói panasz részletes leírását, továbbá a dokumentumok, iratok, bizonyítékok jegyzékét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Az Eladó nyilatkozatát a Fogyasztói panaszt érintő álláspontjáról, ha annak haladéktalan kivizsgálása megoldható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Jegyzőkönyv felvételének helyét és idejét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panasz egyedi azonosítószámát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Eladó a panaszról felvett jegyzőkönyvet és a válasz másolati példányát 5 évig megőrzi, ellenőrző hatóság kérésére bemutatja.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Eladó a Fogyasztót írásban tájékoztatja, amennyiben a panaszt elutasítja, hogy panaszával mely hatóság vagy Békéltető Testület eljárását kezdeményezheti. Tartalmazza a tájékoztatás az illetékes hatóság és a Fogyasztó lakóhelye/tartózkodási helye szerinti Békéltető Testület székhelyét, levelezési címét, elérhetőségeit (weboldal, e-mail, telefonszám), valamint az Eladó Fogyasztói jogvita rendezése céljából történő Békéltető Testületi eljárás igénybevételével kapcsolatos álláspontját.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Abban az esetben, ha az Eladó és a Fogyasztó közti jogvita tárgyalások útján sem rendeződik, további jogérvényesítési lehetőségekkel élhet a Fogyasztó: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Fogyasztóvédelmi Hatósági eljárás: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A Fogyasztói jogok megsértése esetén a Fogyasztó jogosult panaszt tenni a lakóhelye szerint illetékes Fogyasztóvédelmi Hatóságnál. A hatóság dönt a fogyasztóvédelmi eljárás lefolytatásáról a panasz elbírálását követően. Az elsőfokú hatósági feladatokat a járási hivatalok látják el. Elérhetőségük: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http://jarasinfo.gov.hu/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Bírósági eljárás: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Fogyasztó polgári eljárás keretein belül jogosult a jogvitából származó követelésének bíróság előtti érvényesítésére a Polgári Törvénykönyvről szóló 2013. évi V. törvény, valamint a Polgári Perrendtartásról szóló 2016. évi CXXX. törvény rendelkezései szerint.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Békéltető Testületi eljárás: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Jogosult a lakóhelye/tartózkodási helye szerint illetékes Békéltető Testülethez fordulni, ha Fogyasztói panaszát elutasítjuk. Az eljárás megindításának feltétele, hogy a Fogyasztó az Eladóval közvetlenül megkísérelje a vitás ügy rendezését.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Békéltető Testületi eljárásban az Eladót együttműködési kötelezettség terheli. Ez alapján az Eladó köteles a Békéltető Testület felhívására </w:t>
      </w:r>
      <w:r w:rsidDel="00000000" w:rsidR="00000000" w:rsidRPr="00000000">
        <w:rPr>
          <w:b w:val="1"/>
          <w:bCs w:val="1"/>
          <w:rtl w:val="0"/>
        </w:rPr>
        <w:t xml:space="preserve">válasziratot megküldeni</w:t>
      </w:r>
      <w:r w:rsidDel="00000000" w:rsidR="00000000" w:rsidRPr="00000000">
        <w:rPr>
          <w:rtl w:val="0"/>
        </w:rPr>
        <w:t xml:space="preserve">, valamint a Békéltető Testület előtti meghallgatáson </w:t>
      </w:r>
      <w:r w:rsidDel="00000000" w:rsidR="00000000" w:rsidRPr="00000000">
        <w:rPr>
          <w:b w:val="1"/>
          <w:bCs w:val="1"/>
          <w:rtl w:val="0"/>
        </w:rPr>
        <w:t xml:space="preserve">megjelenni</w:t>
      </w:r>
      <w:r w:rsidDel="00000000" w:rsidR="00000000" w:rsidRPr="00000000">
        <w:rPr>
          <w:rtl w:val="0"/>
        </w:rPr>
        <w:t xml:space="preserve"> és egyezség létrehozatalára feljogosított személy részvételét biztosítani.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 az Eladó székhelye/telephelye a területileg illetékes Békéltető Testületet működtető kamara szerinti megyén kívül található, az Eladó együttműködési kötelezettsége a fogyasztói igény megfelelő írásbeli egyezségkötés lehetőségének felajánlására terjed ki.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Amennyiben az Eladó a fenti együttműködési kötelezettségének nem tesz eleget, a Fogyasztóvédelmi Hatóság hatáskörébe kerül az ügy, mely szerint a cégek jogsértő magatartásakor </w:t>
      </w:r>
      <w:r w:rsidDel="00000000" w:rsidR="00000000" w:rsidRPr="00000000">
        <w:rPr>
          <w:b w:val="1"/>
          <w:bCs w:val="1"/>
          <w:rtl w:val="0"/>
        </w:rPr>
        <w:t xml:space="preserve">kötelező bírságkiszabás</w:t>
      </w:r>
      <w:r w:rsidDel="00000000" w:rsidR="00000000" w:rsidRPr="00000000">
        <w:rPr>
          <w:rtl w:val="0"/>
        </w:rPr>
        <w:t xml:space="preserve"> van érvényben, ettől eltekinteni nem lehet.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Fogyasztó kérelmezheti a Békéltető Testületi eljárás megindítását. A kérelmet írásban (levél, fax, távirat útján, illetve a Békéltető Testület weboldalán, elektronikus formában), a Békéltető Testület elnökéhez szükséges eljuttatni.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kérelemnek tartalmaznia kell: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Fogyasztó nevét, lakóhelyét/tartózkodási helyét, elérhetőségét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fogyasztói jogvitával érintett cég nevét, székhelyét/telephelyét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Fogyasztó álláspontját és az azzal kapcsolatos bizonyítékokat, tényeket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Fogyasztó nyilatkozatát, hogy megkísérelte a vitás ügy rendezését közvetlenül az érintett vállalkozással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Fogyasztó nyilatkozatát, hogy más Békéltető Testületi eljárást nem kezdeményezett az ügyben, nem indított közvetítői eljárást, keresetlevelet nem adott be, fizetési meghagyás kibocsátására irányuló kérelmet nem terjesztett elő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Testület döntésére irányuló indítványt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Fogyasztó aláírását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Amennyiben a Fogyasztó az illetékes Békéltető Testület helyett más testületi illetékességet kérelmezett, annak megjelölését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Mindenképpen csatolni szükséges a kérelemhez azon okiratot vagy annak másolatát, mely tartalmára bizonyítékként hivatkozik a Fogyasztó.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Amennyiben meghatalmazott jár el a panasz ügyében, a kérelemhez mellékelni szükséges a Fogyasztó által kiadott meghatalmazást.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További információ a Békéltető Testületekről: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http://www.bekeltetes.hu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területileg illetékes Békéltető Testületek elérhetőségei: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Baranya Megyei Békéltető Testület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7625 Pécs, Majorosy Imre u. 36.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(72) 507-154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bekelteto@pbkik.hu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Bács-Kiskun Megyei Békéltető Testület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6000 Kecskemét, Árpád krt. 4.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(76) 501-525, (76) 501-500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bkmkik@mail.datanet.hu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Békés Megyei Békéltető Testület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5600 Békéscsaba, Penza ltp. 5.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(66) 324-976, 446-354, 451-775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bmkik@bmkik.hu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Borsod-Abaúj-Zemplén Megyei Békéltető Testület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3525 Miskolc, Szentpáli u. 1.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(46) 501-091, 501-870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kalna.zsuzsa@bokik.hu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Budapesti Békéltető Testület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1016 Budapest, Krisztina krt. 99.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(1) 488-2131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(1) 488-2186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bekelteto.testulet@bkik.hu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Csongrád Megyei Békéltető Testület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6721 Szeged, Párizsi krt. 8-12.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(62) 486-987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 cím: info@csmkik.hu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Fejér Megyei Békéltető Testület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8000 Székesfehérvár, Hosszúséta tér 4-6.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(22) 510-310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fmkik@fmkik.hu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Győr-Moson-Sopron Megyei Békéltető Testület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9021 Győr, Szent István út 10/a.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(96) 520-217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bekelteto@gymskik.hu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Hajdú-Bihar Megyei Békéltető Testület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4025 Debrecen, Petőfi tér 10.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(52) 500-749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info@hbkik.hu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Heves Megyei Békéltető Testület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3300 Eger, Faiskola út 15.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(36) 416-660/105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hkik@hkik.hu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Jász-Nagykun-Szolnok Megyei Békéltető Testület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5000 Szolnok, Verseghy park 8.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(56) 510-610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kamara@jnszmkik.hu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Komárom-Esztergom Megyei Békéltető Testület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2800 Tatabánya, Fő tér 36.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(34) 513-010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kemkik@kemkik.hu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Nógrád Megyei Békéltető Testület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3100 Salgótarján, Alkotmány út 9/a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(32) 520-860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nkik@nkik.hu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Pest Megyei Békéltető Testület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1055 Budapest Kossuth tér 6-8.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(1)-474-7921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Somogy Megyei Békéltető Testület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7400 Kaposvár, Anna utca 6.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(82) 501-000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skik@skik.hu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Szabolcs-Szatmár-Bereg Megyei Békéltető Testület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4400 Nyíregyháza, Széchenyi u. 2.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(42) 311-544, (42) 420-180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endrediemese@invest.hu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Tolna Megyei Békéltető Testület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7100 Szekszárd, Arany J. u. 23-25.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(74) 411-661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kamara@tmkik.hu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Vas Megyei Békéltető Testület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9700 Szombathely, Honvéd tér 2.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(94) 312-356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vmkik@vmkik.hu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Veszprém Megyei Békéltető Testület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8200 Veszprém, Budapest u. 3.</w:t>
      </w:r>
    </w:p>
    <w:p w:rsidR="00000000" w:rsidDel="00000000" w:rsidP="00000000" w:rsidRDefault="00000000" w:rsidRPr="00000000" w14:paraId="000000A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(88) 429-008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vkik@veszpremikamara.hu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Zala Megyei Békéltető Testület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8900 Zalaegerszeg, Petőfi utca 24.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(92) 550-514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zmkik@zmkik.hu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Online vitarendezési platform: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Európai Bizottság által létrehozott weboldalon, Fogyasztói regisztrációt követően, az oldalon található kérelem kitöltésével a Fogyasztó rendezheti az online vásárlással kapcsolatos jogvitáit bírósági eljárás indítása nélkül. Ez is egy módja a távolsági korlátok nélküli Fogyasztói jogérvényesítésnek.</w:t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Ön panaszt tehet az online vásárolt termékkel/szolgáltatással kapcsolatban.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Önnek és az Ön által bepanaszolt cégnek lehetősége van ezen az online vitarendezési platformon együtt kiválasztani, hogy mely vitarendezési testületet bízzák meg a panasz kezelésével.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Az online vitarendezési platform a következő weboldalon érhető el: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https://webgate.ec.europa.eu/odr/main/?event=main.home.show&amp;lng=HU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Szerzői jogok: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Jelen weboldal tartalma szerzői műnek minősül a szerzői jogról szóló 1999. évi LXXVI. törvény 1. § (1) bekezdése értelmében, szerzői jogi védelem alatt áll minden egyes része. Tilos a weboldalunkon található képek, szövegek engedély nélküli használata, továbbá a weboldalunkat módosító, kártékony alkalmazások használata, ugyanezen törvény 16. § (1) bekezdése szerint. Felhívjuk figyelmét, hogy weboldalunkról, valamint adatbázisunkból történő anyagok, képek, videók, szövegek átvételére kizárólag a jogtulajdonos írásos hozzájárulása esetén van lehetőség, forrásmegjelölés feltüntetése mellett.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Részleges érvénytelenség és magatartási kódex: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Abban az esetben, ha az Általános Szerződési Feltételek egy pontja jogilag hiányos/hatálytalan lenne, arra a részre a vonatkozó jogszabályok rendelkezései az irányadóak. A szerződés többi része továbbra is érvényes.</w:t>
      </w:r>
    </w:p>
    <w:p w:rsidR="00000000" w:rsidDel="00000000" w:rsidP="00000000" w:rsidRDefault="00000000" w:rsidRPr="00000000" w14:paraId="000000B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Adatbeviteli hibák javítása és felelősség az adatok valóságáért: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megrendelés folyamata során, a rendelés megerősítése előtt adott a lehetőség a megadott adatok módosítására, javítására. Az Ön által megadott adatok pontosságáért felelősséget nem vállalunk. Ezen adatok alapján állítjuk ki a számlát és a szállítási címként megjelölt címre kézbesítjük a terméke(ke)t. Rendelése leadásával Ön tudomásul veszi, hogy az Eladó jogosult az Ön által hibásan megadott adatokból eredő károkat, költségeket Önre hárítani. A hibás adatbevitel miatt meghiúsult teljesítésért felelősséget nem vállalunk.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Abban az esetben, ha a visszaigazoló e-mailben veszi észre, hogy hibás adatot adott meg, kérjük, haladéktalanul, 24 órán belül jelezze felénk.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Rendelés feldolgozása és a szerződés megkötése:</w:t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Webshopunkon keresztül bármikor leadhatja rendelését. Rendeléséről automatikus visszaigazolást kap, mely rendelése beérkezését jelenti, azonban ez a visszaigazolás nem minősül az Ön által tett ajánlat elfogadásának. Ha rendelésétől számítva 24 órán belül nem kap automatikus visszaigazolást e-mailben, kérjük, jelezze felénk, hiszen előfordulhat technikai probléma, elképzelhető, hogy emiatt nem érkezett meg rendszerünkbe rendelése.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Egy második e-mailben igazoljuk vissza az Ön ajánlatát, ekkor jön létre a szerződés.</w:t>
      </w:r>
    </w:p>
    <w:p w:rsidR="00000000" w:rsidDel="00000000" w:rsidP="00000000" w:rsidRDefault="00000000" w:rsidRPr="00000000" w14:paraId="000000B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Fizetési módok:</w:t>
      </w:r>
    </w:p>
    <w:p w:rsidR="00000000" w:rsidDel="00000000" w:rsidP="00000000" w:rsidRDefault="00000000" w:rsidRPr="00000000" w14:paraId="000000B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Banki átutalás: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fizetés történhet banki átutalással. A megrendelés feldolgozását követően kollégánk elküldi Önnek az átutaláshoz szükséges adatokat. Miután utalása beérkezett, átadjuk csomagját a futárszolgálatnak kiszállítás céljából.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Utánvét: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fizetés történhet készpénzben a csomag átvételekor, amennyiben a kiszállítást futár végzi – ebben az esetben az összeget közvetlenül a kézbesítőnek szükséges átadni. Automatába történő szállítás esetén az utánvétes fizetés bankkártyával történik az automatánál, a csomag átvételekor. A megrendelés után a küldeményt átadjuk a futárszolgálat részére, amely az Ön által megadott címre vagy automatába szállítja ki a csomagot.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Amennyiben a Fogyasztó az utánvétes fizetési módot választja, a szállítási díjon felül utánvételi díj kerül felszámításra, melynek összege </w:t>
      </w:r>
      <w:r w:rsidDel="00000000" w:rsidR="00000000" w:rsidRPr="00000000">
        <w:rPr>
          <w:b w:val="1"/>
          <w:bCs w:val="1"/>
          <w:rtl w:val="0"/>
        </w:rPr>
        <w:t xml:space="preserve">250 Ft</w:t>
      </w:r>
      <w:r w:rsidDel="00000000" w:rsidR="00000000" w:rsidRPr="00000000">
        <w:rPr>
          <w:rtl w:val="0"/>
        </w:rPr>
        <w:t xml:space="preserve"> (az összeg ÁFA-t nem tartalmaz). Az utánvételi díj a futárszolgálat által biztosított készpénzes vagy bankkártyás fizetés kezelésének költségét fedezi.</w:t>
      </w:r>
    </w:p>
    <w:p w:rsidR="00000000" w:rsidDel="00000000" w:rsidP="00000000" w:rsidRDefault="00000000" w:rsidRPr="00000000" w14:paraId="000000C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Átvételi módok:</w:t>
      </w:r>
    </w:p>
    <w:p w:rsidR="00000000" w:rsidDel="00000000" w:rsidP="00000000" w:rsidRDefault="00000000" w:rsidRPr="00000000" w14:paraId="000000C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MPL futárszolgálat:</w:t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Házhozszállítás esetén érvényes szállítási díj: 3000 Ft. Szállítási idő: feladástól számított 3–4 munkanap. Felhívjuk figyelmét, hogy az MPL futárszolgálat igénybevétele esetén a szállítási díj magasabb lehet az általánosan kötelező díjtételeknél. Ennek oka, hogy a termékek biztonságos kézbesítése érdekében külön csomagolási költség merül fel, valamint a küldeményeket személyesen szükséges postára feladnunk, ami többletidőt és költséget jelent.</w:t>
      </w:r>
    </w:p>
    <w:p w:rsidR="00000000" w:rsidDel="00000000" w:rsidP="00000000" w:rsidRDefault="00000000" w:rsidRPr="00000000" w14:paraId="000000C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FoxPost: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FoxPost egyszerű és kényelmes csomagátvételt tesz lehetővé országszerte több mint 100 csomagautomatával. Szállítási díjak: Csomagautomatába történő kézbesítés díja: 1290 Ft Házhozszállítás díja: 2590 Ft Szállítási idő: általában 2–4 munkanap. További információ:</w:t>
      </w:r>
    </w:p>
    <w:p w:rsidR="00000000" w:rsidDel="00000000" w:rsidP="00000000" w:rsidRDefault="00000000" w:rsidRPr="00000000" w14:paraId="000000C7">
      <w:pPr>
        <w:spacing w:after="240" w:before="240" w:lineRule="auto"/>
        <w:rPr>
          <w:color w:val="1155cc"/>
          <w:u w:val="singl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http://www.foxpost.hu/csomagatvetel-hogyan/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További információ: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http://www.foxpost.hu/csomagatvetel-hogyan/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Teljesítési határidő:</w:t>
      </w:r>
    </w:p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teljesítési határidő a megrendelés visszaigazolásától számítva 2-6 munkanap. Az ezen határidőtől való eltérést e-mailben jelezzük.</w:t>
      </w:r>
    </w:p>
    <w:p w:rsidR="00000000" w:rsidDel="00000000" w:rsidP="00000000" w:rsidRDefault="00000000" w:rsidRPr="00000000" w14:paraId="000000C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Jogfenntartás és kikötés:</w:t>
      </w:r>
    </w:p>
    <w:p w:rsidR="00000000" w:rsidDel="00000000" w:rsidP="00000000" w:rsidRDefault="00000000" w:rsidRPr="00000000" w14:paraId="000000C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 Ön korábban rendelt tőlünk terméket, de azt kiszállításkor nem vette át (kivéve azon esetet, melyben elállási jogával élt), illetve a csomag „Nem kereste” jelzéssel visszajött hozzánk, csak abban az esetben vállaljuk a megrendelés teljesítését, amennyiben a vételárat és szállítási költséget előre kifizeti.</w:t>
      </w:r>
    </w:p>
    <w:p w:rsidR="00000000" w:rsidDel="00000000" w:rsidP="00000000" w:rsidRDefault="00000000" w:rsidRPr="00000000" w14:paraId="000000C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Fogyasztói tájékoztató a 45/2014. (II. 26.) Korm. rendelet alapján:</w:t>
      </w:r>
    </w:p>
    <w:p w:rsidR="00000000" w:rsidDel="00000000" w:rsidP="00000000" w:rsidRDefault="00000000" w:rsidRPr="00000000" w14:paraId="000000C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Tájékoztatás a Fogyasztót megillető elállási jogról:</w:t>
      </w:r>
    </w:p>
    <w:p w:rsidR="00000000" w:rsidDel="00000000" w:rsidP="00000000" w:rsidRDefault="00000000" w:rsidRPr="00000000" w14:paraId="000000D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Fogyasztónak a Ptk. 8:1. § 1. bekezdés 3. pontja alapján kizárólag a szakmája, önálló foglalkozása, üzleti tevékenysége körén kívül eljáró természetes személy minősül, ennek értelmében </w:t>
      </w:r>
      <w:r w:rsidDel="00000000" w:rsidR="00000000" w:rsidRPr="00000000">
        <w:rPr>
          <w:b w:val="1"/>
          <w:bCs w:val="1"/>
          <w:rtl w:val="0"/>
        </w:rPr>
        <w:t xml:space="preserve">jogi személyek nem élhetnek az indokolás nélküli elállás jogával!</w:t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Fogyasztót a 45/2014. (II. 26.) Korm. rendelet 20. § alapján indokolás nélküli elállási jog illet meg. A Fogyasztó gyakorolhatja elállási jogát a termék adásvételére irányuló szerződés esetén a termék átvételének napjától számított 14 napos határidőn belül.</w:t>
      </w:r>
    </w:p>
    <w:p w:rsidR="00000000" w:rsidDel="00000000" w:rsidP="00000000" w:rsidRDefault="00000000" w:rsidRPr="00000000" w14:paraId="000000D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Fogyasztó elállási jogát gyakorolhatja a szerződés megkötésének és a termék átvételének napja közti időszakban is.</w:t>
      </w:r>
    </w:p>
    <w:p w:rsidR="00000000" w:rsidDel="00000000" w:rsidP="00000000" w:rsidRDefault="00000000" w:rsidRPr="00000000" w14:paraId="000000D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Amennyiben a szerződés megkötésére a Fogyasztó tett ajánlatot, megilleti őt a szerződés megkötése előtt az ajánlat visszavonásának joga, mely megszünteti a szerződés megkötésére irányuló ajánlati kötöttséget.</w:t>
      </w:r>
    </w:p>
    <w:p w:rsidR="00000000" w:rsidDel="00000000" w:rsidP="00000000" w:rsidRDefault="00000000" w:rsidRPr="00000000" w14:paraId="000000D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Elállási nyilatkozat, Fogyasztó elállási és felmondási joga:</w:t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45/2014. (II. 26.) Korm. rendelet 20. §-ban biztosított jogát a Fogyasztó az erre vonatkozó nyilatkozata útján gyakorolhatja.</w:t>
      </w:r>
    </w:p>
    <w:p w:rsidR="00000000" w:rsidDel="00000000" w:rsidP="00000000" w:rsidRDefault="00000000" w:rsidRPr="00000000" w14:paraId="000000D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Fogyasztói elállási nyilatkozat érvényessége: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Határidőben érvényesítettnek tekintjük az elállási jogot, amennyiben a Fogyasztó nyilatkozatát határidőn (14 napon) belül elküldi részünkre.</w:t>
      </w:r>
    </w:p>
    <w:p w:rsidR="00000000" w:rsidDel="00000000" w:rsidP="00000000" w:rsidRDefault="00000000" w:rsidRPr="00000000" w14:paraId="000000D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Eladó a Fogyasztó elállási nyilatkozatának beérkezése után elektronikusan visszaigazolja a Fogyasztó számára az elállási jog gyakorlásának tényét, illetve tudomásul vételét.</w:t>
      </w:r>
    </w:p>
    <w:p w:rsidR="00000000" w:rsidDel="00000000" w:rsidP="00000000" w:rsidRDefault="00000000" w:rsidRPr="00000000" w14:paraId="000000D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Cégünk kötelezettsége a Fogyasztó elállása esetén: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Az Eladó visszatérítési kötelezettsége: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 a Fogyasztó a 45/2014. (II. 26.) Korm. rendelet 22. § alapján eláll a szerződéstől, az Eladó az elállásról történő tudomásszerzéstől számított 14 napon belül visszatéríti a Fogyasztó által megfizetett teljes összeget.</w:t>
      </w:r>
    </w:p>
    <w:p w:rsidR="00000000" w:rsidDel="00000000" w:rsidP="00000000" w:rsidRDefault="00000000" w:rsidRPr="00000000" w14:paraId="000000D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Cégünk visszatérítési kötelezettségének módja:</w:t>
      </w:r>
    </w:p>
    <w:p w:rsidR="00000000" w:rsidDel="00000000" w:rsidP="00000000" w:rsidRDefault="00000000" w:rsidRPr="00000000" w14:paraId="000000D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45/2014. (II. 26.) Korm. rendelet 22. § alapján történő elállás/felmondás esetén az Eladó a Fogyasztónak visszajáró összeget a Fogyasztó által igénybe vett fizetési móddal megegyezően téríti vissza. A Fogyasztó jóváhagyása esetén az Eladó a visszatérítésre más fizetési módot is alkalmazhat, azonban a Fogyasztót ebből adódó többletdíj nem terhelheti. A Fogyasztó által hibásan megadott bankszámlaszám vagy postacím miatti késedelmes teljesítés folytán az Eladót nem terheli felelősség.</w:t>
      </w:r>
    </w:p>
    <w:p w:rsidR="00000000" w:rsidDel="00000000" w:rsidP="00000000" w:rsidRDefault="00000000" w:rsidRPr="00000000" w14:paraId="000000D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Többletköltségek:</w:t>
      </w:r>
    </w:p>
    <w:p w:rsidR="00000000" w:rsidDel="00000000" w:rsidP="00000000" w:rsidRDefault="00000000" w:rsidRPr="00000000" w14:paraId="000000D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 a Fogyasztó a szokásos, kevésbé költséges szállítási módtól eltérő szállítási módot választ, az Eladó nem köteles visszatéríteni az ebből eredő többletköltséget. Ilyenkor visszatérítési kötelezettség a feltüntetett általános szállítási díjtételek erejéig áll fenn.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Visszatartási jog: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Cégünk visszatarthatja a Fogyasztónak visszajáró összeget, amíg a Fogyasztó vissza nem küldte a terméket vagy egyértelműen nem igazolta, hogy visszaküldte. Utánvéttel, illetve portósan feladott csomagokat nem fogadunk el.</w:t>
      </w:r>
    </w:p>
    <w:p w:rsidR="00000000" w:rsidDel="00000000" w:rsidP="00000000" w:rsidRDefault="00000000" w:rsidRPr="00000000" w14:paraId="000000E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Fogyasztó kötelezettségei elállása/felmondása esetén: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Termék visszaszolgáltatása: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 a Fogyasztó a 45/2014. (II. 26.) Korm. rendelet 22. § alapján eláll a szerződéstől, a terméket haladéktalanul, legkésőbb az elállás közlésétől számított 14 napon belül köteles visszaküldeni vagy a termék átvételére jogosult személynek átadni.</w:t>
      </w:r>
    </w:p>
    <w:p w:rsidR="00000000" w:rsidDel="00000000" w:rsidP="00000000" w:rsidRDefault="00000000" w:rsidRPr="00000000" w14:paraId="000000E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Termék visszaszolgáltatásával kapcsolatos költségek viselése:</w:t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termék visszaküldésének költsége a Fogyasztót terheli. A terméket az Eladó címére szükséges visszaküldeni. Ha a Fogyasztó a szerződést a teljesítés megkezdése után mondja fel, a felmondás vállalkozással való közlése időpontjáig teljesített szolgáltatással arányos díjat köteles az Eladó részére megfizetni. A Fogyasztó által arányosan fizetendő összeget a szerződésben megállapított ellenszolgáltatás adóval növelt teljes összege alapján kell megállapítani. Utánvéttel, illetve portósan feladott csomagokat nem fogadunk el.</w:t>
      </w:r>
    </w:p>
    <w:p w:rsidR="00000000" w:rsidDel="00000000" w:rsidP="00000000" w:rsidRDefault="00000000" w:rsidRPr="00000000" w14:paraId="000000E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Fogyasztó felelőssége az értékcsökkenésért:</w:t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Fogyasztó felel a termék jellegének, tulajdonságának, működésének megállapításához szükséges használatot meghaladó használatból eredő értékcsökkenésért.</w:t>
      </w:r>
    </w:p>
    <w:p w:rsidR="00000000" w:rsidDel="00000000" w:rsidP="00000000" w:rsidRDefault="00000000" w:rsidRPr="00000000" w14:paraId="000000E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Eladó a vételár teljes összegét csak a hibátlan és hiánytalan, eredeti csomagolásában visszaküldött termék esetén köteles visszatéríteni.</w:t>
      </w:r>
    </w:p>
    <w:p w:rsidR="00000000" w:rsidDel="00000000" w:rsidP="00000000" w:rsidRDefault="00000000" w:rsidRPr="00000000" w14:paraId="000000E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Elállási jog a következő esetekben nem gyakorolható:</w:t>
      </w:r>
    </w:p>
    <w:p w:rsidR="00000000" w:rsidDel="00000000" w:rsidP="00000000" w:rsidRDefault="00000000" w:rsidRPr="00000000" w14:paraId="000000E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Felhívjuk figyelmét, hogy Ön nem gyakorolhatja elállási jogát a 45/2014 (II.26.) Korm. Rendelet 29. §. (1) bekezdésében foglalt esetekben:</w:t>
      </w:r>
    </w:p>
    <w:p w:rsidR="00000000" w:rsidDel="00000000" w:rsidP="00000000" w:rsidRDefault="00000000" w:rsidRPr="00000000" w14:paraId="000000E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szolgáltatás nyújtására irányuló szerződés esetében a szolgáltatás egészének teljesítését követően, ha a vállalkozás a teljesítést a fogyasztó kifejezett, előzetes beleegyezésével kezdte meg, és a fogyasztó tudomásul vette, hogy a szolgáltatás egészének teljesítését követően felmondási jogát elveszíti;</w:t>
      </w:r>
    </w:p>
    <w:p w:rsidR="00000000" w:rsidDel="00000000" w:rsidP="00000000" w:rsidRDefault="00000000" w:rsidRPr="00000000" w14:paraId="000000E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olyan termék vagy szolgáltatás tekintetében, amelynek ára, illetve díja a pénzpiac vállalkozás által nem befolyásolható, a 20. § (2) bekezdésében meghatározott határidő alatt is lehetséges ingadozásától függ;</w:t>
      </w:r>
    </w:p>
    <w:p w:rsidR="00000000" w:rsidDel="00000000" w:rsidP="00000000" w:rsidRDefault="00000000" w:rsidRPr="00000000" w14:paraId="000000E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olyan nem előre gyártott termék esetében, amelyet a fogyasztó utasítása alapján vagy kifejezett kérésére állítottak elő, vagy olyan termék esetében, amelyet egyértelműen a fogyasztó személyére szabtak;</w:t>
      </w:r>
    </w:p>
    <w:p w:rsidR="00000000" w:rsidDel="00000000" w:rsidP="00000000" w:rsidRDefault="00000000" w:rsidRPr="00000000" w14:paraId="000000E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romlandó vagy minőségét rövid ideig megőrző termék tekintetében;</w:t>
      </w:r>
    </w:p>
    <w:p w:rsidR="00000000" w:rsidDel="00000000" w:rsidP="00000000" w:rsidRDefault="00000000" w:rsidRPr="00000000" w14:paraId="000000F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olyan zárt csomagolású termék tekintetében, amely egészségvédelmi vagy higiéniai okokból az átadást követő felbontása után nem küldhető vissza;</w:t>
      </w:r>
    </w:p>
    <w:p w:rsidR="00000000" w:rsidDel="00000000" w:rsidP="00000000" w:rsidRDefault="00000000" w:rsidRPr="00000000" w14:paraId="000000F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olyan termék tekintetében, amely jellegénél fogva az átadást követően elválaszthatatlanul vegyül más termékkel;</w:t>
      </w:r>
    </w:p>
    <w:p w:rsidR="00000000" w:rsidDel="00000000" w:rsidP="00000000" w:rsidRDefault="00000000" w:rsidRPr="00000000" w14:paraId="000000F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olyan alkoholtartalmú ital tekintetében, amelynek tényleges értéke a vállalkozás által nem befolyásolható módon a piaci ingadozásoktól függ, és amelynek áráról a felek az adásvételi szerződés megkötésekor állapodtak meg, azonban a szerződés teljesítésére csak a megkötéstől számított harmincadik napot követően kerül sor;</w:t>
      </w:r>
    </w:p>
    <w:p w:rsidR="00000000" w:rsidDel="00000000" w:rsidP="00000000" w:rsidRDefault="00000000" w:rsidRPr="00000000" w14:paraId="000000F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lezárt csomagolású hang-, illetve képfelvétel, valamint számítógépes szoftver példányának adásvétele tekintetében, ha az átadást követően a fogyasztó a csomagolást felbontotta;</w:t>
      </w:r>
    </w:p>
    <w:p w:rsidR="00000000" w:rsidDel="00000000" w:rsidP="00000000" w:rsidRDefault="00000000" w:rsidRPr="00000000" w14:paraId="000000F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hírlap, folyóirat és időszaki lap tekintetében, az előfizetéses szerződések kivételével;</w:t>
      </w:r>
    </w:p>
    <w:p w:rsidR="00000000" w:rsidDel="00000000" w:rsidP="00000000" w:rsidRDefault="00000000" w:rsidRPr="00000000" w14:paraId="000000F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nyilvános árverésen megkötött szerződések esetében;</w:t>
      </w:r>
    </w:p>
    <w:p w:rsidR="00000000" w:rsidDel="00000000" w:rsidP="00000000" w:rsidRDefault="00000000" w:rsidRPr="00000000" w14:paraId="000000F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lakáscélú szolgáltatás kivételével szállásnyújtásra irányuló szerződés, fuvarozás, személygépjármű-kölcsönzés, étkeztetés vagy szabadidős tevékenységekhez kapcsolódó szolgáltatásra irányuló szerződés esetében, ha a szerződésben meghatározott teljesítési határnapot vagy határidőt kötöttek ki;</w:t>
      </w:r>
    </w:p>
    <w:p w:rsidR="00000000" w:rsidDel="00000000" w:rsidP="00000000" w:rsidRDefault="00000000" w:rsidRPr="00000000" w14:paraId="000000F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nem tárgyi adathordozón nyújtott digitális adattartalom tekintetében, ha a vállalkozás a fogyasztó kifejezett, előzetes beleegyezésével kezdte meg a teljesítést, és a fogyasztó e beleegyezésével egyidejűleg nyilatkozott annak tudomásul vételéről, hogy a teljesítés megkezdését követően elveszíti a 20. § szerinti jogát.</w:t>
      </w:r>
    </w:p>
    <w:p w:rsidR="00000000" w:rsidDel="00000000" w:rsidP="00000000" w:rsidRDefault="00000000" w:rsidRPr="00000000" w14:paraId="000000F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Kellékszavatosság:</w:t>
      </w:r>
    </w:p>
    <w:p w:rsidR="00000000" w:rsidDel="00000000" w:rsidP="00000000" w:rsidRDefault="00000000" w:rsidRPr="00000000" w14:paraId="000000F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Kellékszavatosság, termékszavatosság, jótállás:</w:t>
      </w:r>
    </w:p>
    <w:p w:rsidR="00000000" w:rsidDel="00000000" w:rsidP="00000000" w:rsidRDefault="00000000" w:rsidRPr="00000000" w14:paraId="000000F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Fogyasztói tájékoztató ezen pontja a 45/2014 (II.26.) Korm. rendelet 9. § (3) bekezdése felhatalmazása alapján a 45/2014 (II.26.) Korm. rendelet 3. számú melléklete alkalmazásával készült.</w:t>
      </w:r>
    </w:p>
    <w:p w:rsidR="00000000" w:rsidDel="00000000" w:rsidP="00000000" w:rsidRDefault="00000000" w:rsidRPr="00000000" w14:paraId="000000F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Milyen jogok illetik meg Önt kellékszavatossági igénye alapján?</w:t>
      </w:r>
    </w:p>
    <w:p w:rsidR="00000000" w:rsidDel="00000000" w:rsidP="00000000" w:rsidRDefault="00000000" w:rsidRPr="00000000" w14:paraId="000000F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Kérheti a termék javítását vagy cseréjét, kivéve, ha az Ön által választott lehetőség teljesítése lehetetlen vagy az Eladó számára aránytalan többletköltséggel járna.</w:t>
      </w:r>
    </w:p>
    <w:p w:rsidR="00000000" w:rsidDel="00000000" w:rsidP="00000000" w:rsidRDefault="00000000" w:rsidRPr="00000000" w14:paraId="000000F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Milyen határidőben érvényesítheti Ön kellékszavatossági igényét?</w:t>
      </w:r>
    </w:p>
    <w:p w:rsidR="00000000" w:rsidDel="00000000" w:rsidP="00000000" w:rsidRDefault="00000000" w:rsidRPr="00000000" w14:paraId="000000F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Ön kötelessége a hibát annak felfedezését követően haladéktalanul, legkésőbb 2 hónapon belül jelezni. A szerződés teljesítésétől számított 2 éves elévülési határidőn túl kellékszavatossági jogait nem érvényesítheti.</w:t>
      </w:r>
    </w:p>
    <w:p w:rsidR="00000000" w:rsidDel="00000000" w:rsidP="00000000" w:rsidRDefault="00000000" w:rsidRPr="00000000" w14:paraId="000000F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Milyen egyéb feltétele van kellékszavatossági jogai érvényesítésének?</w:t>
      </w:r>
    </w:p>
    <w:p w:rsidR="00000000" w:rsidDel="00000000" w:rsidP="00000000" w:rsidRDefault="00000000" w:rsidRPr="00000000" w14:paraId="0000010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teljesítéstől számított 6 hónapon belül kellékszavatossági igénye érvényesítésének a hiba közlésén túl nincs egyéb feltétele, ha Ön igazolja, hogy a terméket, illetve a szolgáltatást cégünk nyújtotta. A teljesítéstől számított 6 hónap leteltét követően viszont Önnek kell bizonyítani, hogy a hiba már a teljesítés időpontjában is megvolt.</w:t>
      </w:r>
    </w:p>
    <w:p w:rsidR="00000000" w:rsidDel="00000000" w:rsidP="00000000" w:rsidRDefault="00000000" w:rsidRPr="00000000" w14:paraId="000001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Termékszavatosság:</w:t>
      </w:r>
    </w:p>
    <w:p w:rsidR="00000000" w:rsidDel="00000000" w:rsidP="00000000" w:rsidRDefault="00000000" w:rsidRPr="00000000" w14:paraId="000001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Milyen esetben élhet Ön termékszavatossági jogával?</w:t>
      </w:r>
    </w:p>
    <w:p w:rsidR="00000000" w:rsidDel="00000000" w:rsidP="00000000" w:rsidRDefault="00000000" w:rsidRPr="00000000" w14:paraId="000001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termék hibája esetén választása szerint Ön kellékszavatossági vagy termékszavatossági igényét érvényesítheti.</w:t>
      </w:r>
    </w:p>
    <w:p w:rsidR="00000000" w:rsidDel="00000000" w:rsidP="00000000" w:rsidRDefault="00000000" w:rsidRPr="00000000" w14:paraId="000001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Milyen jogok illetik meg Önt termékszavatossági igénye alapján?</w:t>
      </w:r>
    </w:p>
    <w:p w:rsidR="00000000" w:rsidDel="00000000" w:rsidP="00000000" w:rsidRDefault="00000000" w:rsidRPr="00000000" w14:paraId="000001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Termékszavatossági igényként Ön kizárólag a hibás termék kijavítását vagy kicserélését kérheti.</w:t>
      </w:r>
    </w:p>
    <w:p w:rsidR="00000000" w:rsidDel="00000000" w:rsidP="00000000" w:rsidRDefault="00000000" w:rsidRPr="00000000" w14:paraId="000001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Milyen esetben minősül a termék hibásnak?</w:t>
      </w:r>
    </w:p>
    <w:p w:rsidR="00000000" w:rsidDel="00000000" w:rsidP="00000000" w:rsidRDefault="00000000" w:rsidRPr="00000000" w14:paraId="000001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termék hibás, ha a forgalomba hozatalakor hatályos minőségi követelményeknek nem felel meg vagy ha nem rendelkezik a gyártó által adott leírásban szereplő tulajdonságokkal.</w:t>
      </w:r>
    </w:p>
    <w:p w:rsidR="00000000" w:rsidDel="00000000" w:rsidP="00000000" w:rsidRDefault="00000000" w:rsidRPr="00000000" w14:paraId="000001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Milyen határidőben érvényesítheti Ön termékszavatossági igényét?</w:t>
      </w:r>
    </w:p>
    <w:p w:rsidR="00000000" w:rsidDel="00000000" w:rsidP="00000000" w:rsidRDefault="00000000" w:rsidRPr="00000000" w14:paraId="000001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Ön termékszavatossági igényét a termék gyártó általi forgalomba hozatalától számított 2 éven belül érvényesítheti. E határidő elteltével e jogosultságát elveszti.</w:t>
      </w:r>
    </w:p>
    <w:p w:rsidR="00000000" w:rsidDel="00000000" w:rsidP="00000000" w:rsidRDefault="00000000" w:rsidRPr="00000000" w14:paraId="000001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Kivel szemben és milyen egyéb feltétellel érvényesítheti termékszavatossági igényét?</w:t>
      </w:r>
    </w:p>
    <w:p w:rsidR="00000000" w:rsidDel="00000000" w:rsidP="00000000" w:rsidRDefault="00000000" w:rsidRPr="00000000" w14:paraId="000001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Termékszavatossági igényét csakis az ingó dolog gyártójával/forgalmazójával szemben gyakorolhatja. Önnek kell bizonyítania a termék hibáját termékszavatossági igény érvényesítése esetén.</w:t>
      </w:r>
    </w:p>
    <w:p w:rsidR="00000000" w:rsidDel="00000000" w:rsidP="00000000" w:rsidRDefault="00000000" w:rsidRPr="00000000" w14:paraId="000001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Milyen esetben mentesül a gyártó/forgalmazó termékszavatossági kötelezettsége alól?</w:t>
      </w:r>
    </w:p>
    <w:p w:rsidR="00000000" w:rsidDel="00000000" w:rsidP="00000000" w:rsidRDefault="00000000" w:rsidRPr="00000000" w14:paraId="000001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gyártó/forgalmazó kizárólag akkor mentesül termékszavatossági kötelezettsége alól, ha bizonyítani tudja, hogy:</w:t>
      </w:r>
    </w:p>
    <w:p w:rsidR="00000000" w:rsidDel="00000000" w:rsidP="00000000" w:rsidRDefault="00000000" w:rsidRPr="00000000" w14:paraId="000001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hiba a tudomány és technika állása szerint a forgalomba hozatal időpontjában nem volt felismerhető</w:t>
      </w:r>
    </w:p>
    <w:p w:rsidR="00000000" w:rsidDel="00000000" w:rsidP="00000000" w:rsidRDefault="00000000" w:rsidRPr="00000000" w14:paraId="000001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termék hibája jogszabály vagy kötelező hatósági előírás alkalmazásából ered</w:t>
      </w:r>
    </w:p>
    <w:p w:rsidR="00000000" w:rsidDel="00000000" w:rsidP="00000000" w:rsidRDefault="00000000" w:rsidRPr="00000000" w14:paraId="000001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terméket nem üzleti tevékenysége körében gyártotta, illetve hozta forgalomba</w:t>
      </w:r>
    </w:p>
    <w:p w:rsidR="00000000" w:rsidDel="00000000" w:rsidP="00000000" w:rsidRDefault="00000000" w:rsidRPr="00000000" w14:paraId="000001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gyártónak/forgalmazónak a mentesüléshez elegendő 1 okot bizonyítania.</w:t>
      </w:r>
    </w:p>
    <w:p w:rsidR="00000000" w:rsidDel="00000000" w:rsidP="00000000" w:rsidRDefault="00000000" w:rsidRPr="00000000" w14:paraId="000001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Kérjük, vegye figyelembe, hogy ugyanazon hiba miatt kellékszavatossági és termékszavatossági igényt egyszerre, párhuzamosan nem érvényesíthet. Termékszavatossági igény eredményes érvényesítése esetén azonban a kicserélt termékre/kijavított részre vonatkozóan érvényesítheti kellékszavatossági igényét a gyártóval szemben.</w:t>
      </w:r>
    </w:p>
    <w:p w:rsidR="00000000" w:rsidDel="00000000" w:rsidP="00000000" w:rsidRDefault="00000000" w:rsidRPr="00000000" w14:paraId="000001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Jótállás:</w:t>
      </w:r>
    </w:p>
    <w:p w:rsidR="00000000" w:rsidDel="00000000" w:rsidP="00000000" w:rsidRDefault="00000000" w:rsidRPr="00000000" w14:paraId="000001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Milyen esetben élhet Ön jótállási jogával?</w:t>
      </w:r>
    </w:p>
    <w:p w:rsidR="00000000" w:rsidDel="00000000" w:rsidP="00000000" w:rsidRDefault="00000000" w:rsidRPr="00000000" w14:paraId="000001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Hibás teljesítés fennállása esetén a tartós fogyasztási cikkekre vonatkozó kötelező jótállásról szóló 151/2003. (IX. 22.) Korm. rendelet alapján az Eladó jótállásra köteles.</w:t>
      </w:r>
    </w:p>
    <w:p w:rsidR="00000000" w:rsidDel="00000000" w:rsidP="00000000" w:rsidRDefault="00000000" w:rsidRPr="00000000" w14:paraId="000001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Jogszabály írja elő a jótállás biztosítását a tartós fogyasztási cikkek, mint a műszaki cikkek, gépek, szerszámok esetén, melyek vételára meghaladja a 10.000 Ft-ot.</w:t>
      </w:r>
    </w:p>
    <w:p w:rsidR="00000000" w:rsidDel="00000000" w:rsidP="00000000" w:rsidRDefault="00000000" w:rsidRPr="00000000" w14:paraId="000001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Milyen jogok és milyen határidőn belül illetik meg Önt a jótállás alapján?</w:t>
      </w:r>
    </w:p>
    <w:p w:rsidR="00000000" w:rsidDel="00000000" w:rsidP="00000000" w:rsidRDefault="00000000" w:rsidRPr="00000000" w14:paraId="000001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tartós fogyasztási cikkekre vonatkozó kötelező jótállásról szóló 151/2003. (IX. 22.) Korm. rendelet meghatározza a kötelező jótállás eseteit. Az ezen kívül eső termékek esetén Cégünk nem vállal jótállást. Jótállási igényt a jótállási határidőn belül lehet érvényesíteni. Ha a jótállásra kötelezett kötelezettségének a jogosult felhívására megfelelő határidőn belül nem tesz eleget, a jótállási igény a felhívásban kijelölt határidő elteltétől számított 3 hónapon belül akkor is érvényesíthető bíróság előtt, ha a jótállási idő már lejárt. E határidő elmulasztása jogvesztéssel jár. A jótállási igény érvényesítésére a kellékszavatossági jogok gyakorlására vonatkozó szabályokat szükséges alkalmazni. A jótállás időtartama 1 év. E határidő elmulasztása jogvesztéssel jár. A jótállási határidő a fogyasztási cikk Fogyasztó részére történő átadása vagy az üzembe helyezés (amennyiben azt az Eladó végzi), napjával kezdődik. Az egy éven túli jótállással kapcsolatos ügyekben kérjük, forduljon a gyártóhoz!</w:t>
      </w:r>
    </w:p>
    <w:p w:rsidR="00000000" w:rsidDel="00000000" w:rsidP="00000000" w:rsidRDefault="00000000" w:rsidRPr="00000000" w14:paraId="000001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Három munkanapon belüli csereigény:</w:t>
      </w:r>
    </w:p>
    <w:p w:rsidR="00000000" w:rsidDel="00000000" w:rsidP="00000000" w:rsidRDefault="00000000" w:rsidRPr="00000000" w14:paraId="000001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Webáruházunkban történt vásárlás esetén megilleti Önt a 3 munkanapon belüli termékcsere joga. 3 munkanapon belüli csereigényt a 151/2003. (IX. 22.) Korm. rendelet hatálya alá tartozó tartós fogyasztási cikkek esetén érvényesíthet, mely szerint, ha 3 munkanapon belül érvényesíti csereigényét, az Eladónak úgy kell értelmeznie, hogy a termék eladáskor már hibás volt és minden további nélkül a terméket ki kell cserélnie.</w:t>
      </w:r>
    </w:p>
    <w:p w:rsidR="00000000" w:rsidDel="00000000" w:rsidP="00000000" w:rsidRDefault="00000000" w:rsidRPr="00000000" w14:paraId="000001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Mikor mentesül az Eladó jótállási kötelezettsége alól?</w:t>
      </w:r>
    </w:p>
    <w:p w:rsidR="00000000" w:rsidDel="00000000" w:rsidP="00000000" w:rsidRDefault="00000000" w:rsidRPr="00000000" w14:paraId="000001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Eladó jótállási kötelezettsége alól kizárólag akkor mentesül, ha bizonyítja, hogy a hiba oka a teljesítés után keletkezett.</w:t>
      </w:r>
    </w:p>
    <w:p w:rsidR="00000000" w:rsidDel="00000000" w:rsidP="00000000" w:rsidRDefault="00000000" w:rsidRPr="00000000" w14:paraId="000001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Kérjük, vegye figyelembe, hogy ugyanazon hiba miatt kellékszavatossági és jótállási igényt, illetve termékszavatossági és jótállási igényt egyszerre, párhuzamosan nem érvényesíthet.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foxpost.hu/csomagatvetel-hogyan/" TargetMode="External"/><Relationship Id="rId10" Type="http://schemas.openxmlformats.org/officeDocument/2006/relationships/hyperlink" Target="https://webgate.ec.europa.eu/odr/main/?event=main.home.show&amp;lng=HU" TargetMode="External"/><Relationship Id="rId12" Type="http://schemas.openxmlformats.org/officeDocument/2006/relationships/hyperlink" Target="http://www.foxpost.hu/csomagatvetel-hogyan/" TargetMode="External"/><Relationship Id="rId9" Type="http://schemas.openxmlformats.org/officeDocument/2006/relationships/hyperlink" Target="http://www.bekeltetes.hu/" TargetMode="External"/><Relationship Id="rId5" Type="http://schemas.openxmlformats.org/officeDocument/2006/relationships/styles" Target="styles.xml"/><Relationship Id="rId6" Type="http://schemas.openxmlformats.org/officeDocument/2006/relationships/hyperlink" Target="https://jarasinfo.gov.hu/jarasok-lista" TargetMode="External"/><Relationship Id="rId7" Type="http://schemas.openxmlformats.org/officeDocument/2006/relationships/hyperlink" Target="https://jarasinfo.gov.hu/jarasok-lista" TargetMode="External"/><Relationship Id="rId8" Type="http://schemas.openxmlformats.org/officeDocument/2006/relationships/hyperlink" Target="http://www.bekeltetes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